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Calibri" w:hAnsi="Calibri" w:eastAsia="Calibri"/>
          <w:b/>
          <w:i w:val="0"/>
          <w:color w:val="1F4E79"/>
          <w:sz w:val="32"/>
        </w:rPr>
        <w:t>MODELO DE CONTRATO DE PRESTACIÓN DE</w:t>
        <w:br/>
        <w:t>SERVICIOS PROFESIONALES JURÍDICOS</w:t>
      </w:r>
      <w:r>
        <w:rPr>
          <w:rFonts w:ascii="Calibri" w:hAnsi="Calibri" w:eastAsia="Calibri"/>
          <w:b/>
          <w:i w:val="0"/>
          <w:color w:val="5B9BD5"/>
          <w:sz w:val="24"/>
        </w:rPr>
        <w:br/>
        <w:t>Chile</w:t>
      </w:r>
    </w:p>
    <w:p>
      <w:pPr>
        <w:jc w:val="center"/>
      </w:pPr>
      <w:r>
        <w:rPr>
          <w:rFonts w:ascii="Calibri" w:hAnsi="Calibri" w:eastAsia="Calibri"/>
          <w:b w:val="0"/>
          <w:i w:val="0"/>
          <w:color w:val="666666"/>
          <w:sz w:val="20"/>
        </w:rPr>
        <w:t>Formato general para uso en materias civiles, laborales, de familia, comerciales y otras áreas del ejercicio profesional.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space="0" w:color="BFD4EA"/>
          <w:left w:val="single" w:sz="8" w:space="0" w:color="BFD4EA"/>
          <w:bottom w:val="single" w:sz="8" w:space="0" w:color="BFD4EA"/>
          <w:right w:val="single" w:sz="8" w:space="0" w:color="BFD4EA"/>
          <w:insideH w:val="single" w:sz="8" w:space="0" w:color="BFD4EA"/>
          <w:insideV w:val="single" w:sz="8" w:space="0" w:color="BFD4EA"/>
        </w:tblBorders>
      </w:tblPr>
      <w:tblGrid>
        <w:gridCol w:w="9746"/>
      </w:tblGrid>
      <w:tr>
        <w:tc>
          <w:tcPr>
            <w:tcW w:type="dxa" w:w="9746"/>
            <w:shd w:fill="EDF4FC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pStyle w:val="NABoxText"/>
            </w:pPr>
            <w:r>
              <w:rPr>
                <w:rFonts w:ascii="Calibri" w:hAnsi="Calibri" w:eastAsia="Calibri"/>
                <w:b/>
                <w:i w:val="0"/>
                <w:color w:val="1F4E79"/>
              </w:rPr>
              <w:t xml:space="preserve">Uso sugerido: </w:t>
            </w:r>
            <w:r>
              <w:rPr>
                <w:rFonts w:ascii="Calibri" w:hAnsi="Calibri" w:eastAsia="Calibri"/>
                <w:b w:val="0"/>
                <w:i w:val="0"/>
              </w:rPr>
              <w:t>este modelo sirve como base transversal para formalizar la relación abogado-cliente, definir el alcance del encargo, regular honorarios y ordenar la entrega de antecedentes. Cuando exista gestión judicial, debe complementarse con el patrocinio y poder que corresponda.</w:t>
            </w:r>
          </w:p>
        </w:tc>
      </w:tr>
    </w:tbl>
    <w:p/>
    <w:p>
      <w:pPr>
        <w:pStyle w:val="NAHeading1"/>
      </w:pPr>
      <w:r>
        <w:t>1. IDENTIFICACIÓN DE LAS PARTES Y DEL ENCARGO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9E2F3"/>
          <w:left w:val="single" w:sz="6" w:space="0" w:color="D9E2F3"/>
          <w:bottom w:val="single" w:sz="6" w:space="0" w:color="D9E2F3"/>
          <w:right w:val="single" w:sz="6" w:space="0" w:color="D9E2F3"/>
          <w:insideH w:val="single" w:sz="6" w:space="0" w:color="D9E2F3"/>
          <w:insideV w:val="single" w:sz="6" w:space="0" w:color="D9E2F3"/>
        </w:tblBorders>
      </w:tblPr>
      <w:tblGrid>
        <w:gridCol w:w="4873"/>
        <w:gridCol w:w="4873"/>
      </w:tblGrid>
      <w:tr>
        <w:tc>
          <w:tcPr>
            <w:tcW w:type="dxa" w:w="4873"/>
            <w:shd w:fill="DCE6F1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r>
              <w:rPr>
                <w:b/>
                <w:color w:val="1F4E79"/>
                <w:sz w:val="20"/>
              </w:rPr>
              <w:t>Abogado(a) / Estudio</w:t>
            </w:r>
          </w:p>
        </w:tc>
        <w:tc>
          <w:tcPr>
            <w:tcW w:type="dxa" w:w="4873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r>
              <w:t>______________________________________________________________</w:t>
            </w:r>
          </w:p>
        </w:tc>
      </w:tr>
      <w:tr>
        <w:tc>
          <w:tcPr>
            <w:tcW w:type="dxa" w:w="4873"/>
            <w:shd w:fill="DCE6F1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r>
              <w:rPr>
                <w:b/>
                <w:color w:val="1F4E79"/>
                <w:sz w:val="20"/>
              </w:rPr>
              <w:t>Cliente</w:t>
            </w:r>
          </w:p>
        </w:tc>
        <w:tc>
          <w:tcPr>
            <w:tcW w:type="dxa" w:w="4873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r>
              <w:t>______________________________________________________________</w:t>
            </w:r>
          </w:p>
        </w:tc>
      </w:tr>
      <w:tr>
        <w:tc>
          <w:tcPr>
            <w:tcW w:type="dxa" w:w="4873"/>
            <w:shd w:fill="DCE6F1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r>
              <w:rPr>
                <w:b/>
                <w:color w:val="1F4E79"/>
                <w:sz w:val="20"/>
              </w:rPr>
              <w:t>RUT / Cédula / Pasaporte</w:t>
            </w:r>
          </w:p>
        </w:tc>
        <w:tc>
          <w:tcPr>
            <w:tcW w:type="dxa" w:w="4873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r>
              <w:t>______________________________________________________________</w:t>
            </w:r>
          </w:p>
        </w:tc>
      </w:tr>
      <w:tr>
        <w:tc>
          <w:tcPr>
            <w:tcW w:type="dxa" w:w="4873"/>
            <w:shd w:fill="DCE6F1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r>
              <w:rPr>
                <w:b/>
                <w:color w:val="1F4E79"/>
                <w:sz w:val="20"/>
              </w:rPr>
              <w:t>Materia o asunto</w:t>
            </w:r>
          </w:p>
        </w:tc>
        <w:tc>
          <w:tcPr>
            <w:tcW w:type="dxa" w:w="4873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r>
              <w:t>______________________________________________________________</w:t>
            </w:r>
          </w:p>
        </w:tc>
      </w:tr>
      <w:tr>
        <w:tc>
          <w:tcPr>
            <w:tcW w:type="dxa" w:w="4873"/>
            <w:shd w:fill="DCE6F1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r>
              <w:rPr>
                <w:b/>
                <w:color w:val="1F4E79"/>
                <w:sz w:val="20"/>
              </w:rPr>
              <w:t>Fecha de suscripción</w:t>
            </w:r>
          </w:p>
        </w:tc>
        <w:tc>
          <w:tcPr>
            <w:tcW w:type="dxa" w:w="4873"/>
            <w:tcMar>
              <w:top w:w="80" w:type="dxa"/>
              <w:start w:w="110" w:type="dxa"/>
              <w:bottom w:w="80" w:type="dxa"/>
              <w:end w:w="110" w:type="dxa"/>
            </w:tcMar>
            <w:vAlign w:val="center"/>
          </w:tcPr>
          <w:p>
            <w:r>
              <w:t>______________________________________________________________</w:t>
            </w:r>
          </w:p>
        </w:tc>
      </w:tr>
    </w:tbl>
    <w:p/>
    <w:p>
      <w:pPr>
        <w:pStyle w:val="NAHeading1"/>
      </w:pPr>
      <w:r>
        <w:t>2. COMPARECENCIA</w:t>
      </w:r>
    </w:p>
    <w:p>
      <w:r>
        <w:rPr>
          <w:rFonts w:ascii="Calibri" w:hAnsi="Calibri" w:eastAsia="Calibri"/>
          <w:b w:val="0"/>
          <w:i w:val="0"/>
        </w:rPr>
        <w:t xml:space="preserve">Entre </w:t>
      </w:r>
      <w:r>
        <w:rPr>
          <w:rFonts w:ascii="Calibri" w:hAnsi="Calibri" w:eastAsia="Calibri"/>
          <w:b/>
          <w:i w:val="0"/>
        </w:rPr>
        <w:t>[nombre completo del abogado(a) o razón social del estudio]</w:t>
      </w:r>
      <w:r>
        <w:rPr>
          <w:rFonts w:ascii="Calibri" w:hAnsi="Calibri" w:eastAsia="Calibri"/>
          <w:b w:val="0"/>
          <w:i w:val="0"/>
        </w:rPr>
        <w:t xml:space="preserve">, RUT </w:t>
      </w:r>
      <w:r>
        <w:rPr>
          <w:rFonts w:ascii="Calibri" w:hAnsi="Calibri" w:eastAsia="Calibri"/>
          <w:b/>
          <w:i w:val="0"/>
        </w:rPr>
        <w:t>[●]</w:t>
      </w:r>
      <w:r>
        <w:rPr>
          <w:rFonts w:ascii="Calibri" w:hAnsi="Calibri" w:eastAsia="Calibri"/>
          <w:b w:val="0"/>
          <w:i w:val="0"/>
        </w:rPr>
        <w:t xml:space="preserve">, con domicilio en </w:t>
      </w:r>
      <w:r>
        <w:rPr>
          <w:rFonts w:ascii="Calibri" w:hAnsi="Calibri" w:eastAsia="Calibri"/>
          <w:b/>
          <w:i w:val="0"/>
        </w:rPr>
        <w:t>[●]</w:t>
      </w:r>
      <w:r>
        <w:rPr>
          <w:rFonts w:ascii="Calibri" w:hAnsi="Calibri" w:eastAsia="Calibri"/>
          <w:b w:val="0"/>
          <w:i w:val="0"/>
        </w:rPr>
        <w:t xml:space="preserve">, en adelante, el </w:t>
      </w:r>
      <w:r>
        <w:rPr>
          <w:rFonts w:ascii="Calibri" w:hAnsi="Calibri" w:eastAsia="Calibri"/>
          <w:b/>
          <w:i w:val="0"/>
        </w:rPr>
        <w:t>“Prestador”</w:t>
      </w:r>
      <w:r>
        <w:rPr>
          <w:rFonts w:ascii="Calibri" w:hAnsi="Calibri" w:eastAsia="Calibri"/>
          <w:b w:val="0"/>
          <w:i w:val="0"/>
        </w:rPr>
        <w:t xml:space="preserve">; y </w:t>
      </w:r>
      <w:r>
        <w:rPr>
          <w:rFonts w:ascii="Calibri" w:hAnsi="Calibri" w:eastAsia="Calibri"/>
          <w:b/>
          <w:i w:val="0"/>
        </w:rPr>
        <w:t>[nombre completo del cliente]</w:t>
      </w:r>
      <w:r>
        <w:rPr>
          <w:rFonts w:ascii="Calibri" w:hAnsi="Calibri" w:eastAsia="Calibri"/>
          <w:b w:val="0"/>
          <w:i w:val="0"/>
        </w:rPr>
        <w:t xml:space="preserve">, cédula o RUT </w:t>
      </w:r>
      <w:r>
        <w:rPr>
          <w:rFonts w:ascii="Calibri" w:hAnsi="Calibri" w:eastAsia="Calibri"/>
          <w:b/>
          <w:i w:val="0"/>
        </w:rPr>
        <w:t>[●]</w:t>
      </w:r>
      <w:r>
        <w:rPr>
          <w:rFonts w:ascii="Calibri" w:hAnsi="Calibri" w:eastAsia="Calibri"/>
          <w:b w:val="0"/>
          <w:i w:val="0"/>
        </w:rPr>
        <w:t xml:space="preserve">, domiciliado(a) en </w:t>
      </w:r>
      <w:r>
        <w:rPr>
          <w:rFonts w:ascii="Calibri" w:hAnsi="Calibri" w:eastAsia="Calibri"/>
          <w:b/>
          <w:i w:val="0"/>
        </w:rPr>
        <w:t>[●]</w:t>
      </w:r>
      <w:r>
        <w:rPr>
          <w:rFonts w:ascii="Calibri" w:hAnsi="Calibri" w:eastAsia="Calibri"/>
          <w:b w:val="0"/>
          <w:i w:val="0"/>
        </w:rPr>
        <w:t xml:space="preserve">, en adelante, el </w:t>
      </w:r>
      <w:r>
        <w:rPr>
          <w:rFonts w:ascii="Calibri" w:hAnsi="Calibri" w:eastAsia="Calibri"/>
          <w:b/>
          <w:i w:val="0"/>
        </w:rPr>
        <w:t>“Cliente”</w:t>
      </w:r>
      <w:r>
        <w:rPr>
          <w:rFonts w:ascii="Calibri" w:hAnsi="Calibri" w:eastAsia="Calibri"/>
          <w:b w:val="0"/>
          <w:i w:val="0"/>
        </w:rPr>
        <w:t>, se celebra el presente contrato de prestación de servicios profesionales jurídicos, sujeto a las cláusulas siguientes.</w:t>
      </w:r>
    </w:p>
    <w:p>
      <w:pPr>
        <w:pStyle w:val="NAHeading1"/>
      </w:pPr>
      <w:r>
        <w:t>3. OBJETO Y ALCANCE DEL ENCARGO</w:t>
      </w:r>
    </w:p>
    <w:p>
      <w:r>
        <w:rPr>
          <w:rFonts w:ascii="Calibri" w:hAnsi="Calibri" w:eastAsia="Calibri"/>
          <w:b w:val="0"/>
          <w:i w:val="0"/>
        </w:rPr>
        <w:t xml:space="preserve">El Cliente encomienda al Prestador la atención profesional del siguiente asunto: </w:t>
      </w:r>
      <w:r>
        <w:rPr>
          <w:rFonts w:ascii="Calibri" w:hAnsi="Calibri" w:eastAsia="Calibri"/>
          <w:b/>
          <w:i w:val="0"/>
        </w:rPr>
        <w:t>[describir con precisión el problema, procedimiento, negociación o gestión]</w:t>
      </w:r>
      <w:r>
        <w:rPr>
          <w:rFonts w:ascii="Calibri" w:hAnsi="Calibri" w:eastAsia="Calibri"/>
          <w:b w:val="0"/>
          <w:i w:val="0"/>
        </w:rPr>
        <w:t>. El encargo comprende únicamente las actuaciones expresamente señaladas en este contrato y en sus anexos, si los hubiere.</w:t>
      </w:r>
    </w:p>
    <w:p>
      <w:pPr>
        <w:pStyle w:val="NASmall"/>
      </w:pPr>
      <w:r>
        <w:t>Servicios incluidos: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D9E2F3"/>
          <w:left w:val="single" w:sz="5" w:space="0" w:color="D9E2F3"/>
          <w:bottom w:val="single" w:sz="5" w:space="0" w:color="D9E2F3"/>
          <w:right w:val="single" w:sz="5" w:space="0" w:color="D9E2F3"/>
          <w:insideH w:val="single" w:sz="5" w:space="0" w:color="D9E2F3"/>
          <w:insideV w:val="single" w:sz="5" w:space="0" w:color="D9E2F3"/>
        </w:tblBorders>
      </w:tblPr>
      <w:tblGrid>
        <w:gridCol w:w="4873"/>
        <w:gridCol w:w="4873"/>
      </w:tblGrid>
      <w:tr>
        <w:tc>
          <w:tcPr>
            <w:tcW w:type="dxa" w:w="4873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jc w:val="center"/>
            </w:pPr>
            <w:r>
              <w:t>☐</w:t>
            </w:r>
          </w:p>
        </w:tc>
        <w:tc>
          <w:tcPr>
            <w:tcW w:type="dxa" w:w="4873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r>
              <w:t>Asesoría y estrategia inicial del caso</w:t>
            </w:r>
          </w:p>
        </w:tc>
      </w:tr>
      <w:tr>
        <w:tc>
          <w:tcPr>
            <w:tcW w:type="dxa" w:w="4873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jc w:val="center"/>
            </w:pPr>
            <w:r>
              <w:t>☐</w:t>
            </w:r>
          </w:p>
        </w:tc>
        <w:tc>
          <w:tcPr>
            <w:tcW w:type="dxa" w:w="4873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r>
              <w:t>Redacción y revisión de documentos</w:t>
            </w:r>
          </w:p>
        </w:tc>
      </w:tr>
      <w:tr>
        <w:tc>
          <w:tcPr>
            <w:tcW w:type="dxa" w:w="4873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jc w:val="center"/>
            </w:pPr>
            <w:r>
              <w:t>☐</w:t>
            </w:r>
          </w:p>
        </w:tc>
        <w:tc>
          <w:tcPr>
            <w:tcW w:type="dxa" w:w="4873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r>
              <w:t>Negociación o gestiones extrajudiciales</w:t>
            </w:r>
          </w:p>
        </w:tc>
      </w:tr>
      <w:tr>
        <w:tc>
          <w:tcPr>
            <w:tcW w:type="dxa" w:w="4873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jc w:val="center"/>
            </w:pPr>
            <w:r>
              <w:t>☐</w:t>
            </w:r>
          </w:p>
        </w:tc>
        <w:tc>
          <w:tcPr>
            <w:tcW w:type="dxa" w:w="4873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r>
              <w:t>Tramitación judicial o administrativa</w:t>
            </w:r>
          </w:p>
        </w:tc>
      </w:tr>
      <w:tr>
        <w:tc>
          <w:tcPr>
            <w:tcW w:type="dxa" w:w="4873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jc w:val="center"/>
            </w:pPr>
            <w:r>
              <w:t>☐</w:t>
            </w:r>
          </w:p>
        </w:tc>
        <w:tc>
          <w:tcPr>
            <w:tcW w:type="dxa" w:w="4873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r>
              <w:t>Audiencias, comparendos o reuniones</w:t>
            </w:r>
          </w:p>
        </w:tc>
      </w:tr>
    </w:tbl>
    <w:p>
      <w:r>
        <w:rPr>
          <w:rFonts w:ascii="Calibri" w:hAnsi="Calibri" w:eastAsia="Calibri"/>
          <w:b w:val="0"/>
          <w:i w:val="0"/>
        </w:rPr>
        <w:t>Quedarán excluidos, salvo pacto escrito posterior, los recursos, incidentes, ejecuciones, cumplimiento de sentencia, apelaciones, casaciones, cobranzas, gestiones ante otros organismos o cualquier actuación distinta de la expresamente descrita.</w:t>
      </w:r>
    </w:p>
    <w:p>
      <w:pPr>
        <w:pStyle w:val="NAHeading1"/>
      </w:pPr>
      <w:r>
        <w:t>4. HONORARIOS Y FORMA DE PAGO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D9D9D9"/>
          <w:left w:val="single" w:sz="5" w:space="0" w:color="D9D9D9"/>
          <w:bottom w:val="single" w:sz="5" w:space="0" w:color="D9D9D9"/>
          <w:right w:val="single" w:sz="5" w:space="0" w:color="D9D9D9"/>
          <w:insideH w:val="single" w:sz="5" w:space="0" w:color="D9D9D9"/>
          <w:insideV w:val="single" w:sz="5" w:space="0" w:color="D9D9D9"/>
        </w:tblBorders>
      </w:tblPr>
      <w:tblGrid>
        <w:gridCol w:w="4873"/>
        <w:gridCol w:w="4873"/>
      </w:tblGrid>
      <w:tr>
        <w:tc>
          <w:tcPr>
            <w:tcW w:type="dxa" w:w="4873"/>
            <w:shd w:fill="F2F2F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r>
              <w:rPr>
                <w:b/>
              </w:rPr>
              <w:t>Modalidad</w:t>
            </w:r>
          </w:p>
        </w:tc>
        <w:tc>
          <w:tcPr>
            <w:tcW w:type="dxa" w:w="4873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r>
              <w:t>☐ Suma fija   ☐ Valor por etapa   ☐ Hora profesional   ☐ Cuota litis*</w:t>
            </w:r>
          </w:p>
        </w:tc>
      </w:tr>
      <w:tr>
        <w:tc>
          <w:tcPr>
            <w:tcW w:type="dxa" w:w="4873"/>
            <w:shd w:fill="F2F2F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r>
              <w:rPr>
                <w:b/>
              </w:rPr>
              <w:t>Monto / tarifa</w:t>
            </w:r>
          </w:p>
        </w:tc>
        <w:tc>
          <w:tcPr>
            <w:tcW w:type="dxa" w:w="4873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r>
              <w:t>______________________________________________________________</w:t>
            </w:r>
          </w:p>
        </w:tc>
      </w:tr>
      <w:tr>
        <w:tc>
          <w:tcPr>
            <w:tcW w:type="dxa" w:w="4873"/>
            <w:shd w:fill="F2F2F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r>
              <w:rPr>
                <w:b/>
              </w:rPr>
              <w:t>Forma de pago</w:t>
            </w:r>
          </w:p>
        </w:tc>
        <w:tc>
          <w:tcPr>
            <w:tcW w:type="dxa" w:w="4873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r>
              <w:t>☐ Anticipo   ☐ Cuotas   ☐ Contra resultado / hito   ☐ Otra</w:t>
            </w:r>
          </w:p>
        </w:tc>
      </w:tr>
      <w:tr>
        <w:tc>
          <w:tcPr>
            <w:tcW w:type="dxa" w:w="4873"/>
            <w:shd w:fill="F2F2F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r>
              <w:rPr>
                <w:b/>
              </w:rPr>
              <w:t>Vencimientos</w:t>
            </w:r>
          </w:p>
        </w:tc>
        <w:tc>
          <w:tcPr>
            <w:tcW w:type="dxa" w:w="4873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r>
              <w:t>______________________________________________________________</w:t>
            </w:r>
          </w:p>
        </w:tc>
      </w:tr>
    </w:tbl>
    <w:p>
      <w:pPr>
        <w:pStyle w:val="NASmall"/>
      </w:pPr>
      <w:r>
        <w:rPr>
          <w:rFonts w:ascii="Calibri" w:hAnsi="Calibri" w:eastAsia="Calibri"/>
          <w:b w:val="0"/>
          <w:i/>
        </w:rPr>
        <w:t>*La cuota litis o pacto de resultados debe revisarse cuidadosamente según la materia, su procedencia y los límites éticos o legales aplicables al caso concreto.</w:t>
      </w:r>
    </w:p>
    <w:p>
      <w:r>
        <w:rPr>
          <w:rFonts w:ascii="Calibri" w:hAnsi="Calibri" w:eastAsia="Calibri"/>
          <w:b/>
          <w:i w:val="0"/>
        </w:rPr>
        <w:t xml:space="preserve">Los honorarios no incluyen </w:t>
      </w:r>
      <w:r>
        <w:rPr>
          <w:rFonts w:ascii="Calibri" w:hAnsi="Calibri" w:eastAsia="Calibri"/>
          <w:b/>
          <w:i w:val="0"/>
        </w:rPr>
        <w:t>gastos</w:t>
      </w:r>
      <w:r>
        <w:rPr>
          <w:rFonts w:ascii="Calibri" w:hAnsi="Calibri" w:eastAsia="Calibri"/>
          <w:b w:val="0"/>
          <w:i w:val="0"/>
        </w:rPr>
        <w:t xml:space="preserve"> tales como tasas, aranceles, notarías, receptores judiciales, peritajes, copias, certificaciones, traslados, publicaciones, mediaciones, traducciones u otros desembolsos necesarios para la adecuada atención del encargo, los que serán de cargo del Cliente, salvo pacto distinto.</w:t>
      </w:r>
    </w:p>
    <w:p>
      <w:pPr>
        <w:pStyle w:val="NAHeading1"/>
      </w:pPr>
      <w:r>
        <w:t>5. OBLIGACIONES DEL PRESTADOR</w:t>
      </w:r>
    </w:p>
    <w:p>
      <w:pPr>
        <w:ind w:left="227"/>
      </w:pPr>
      <w:r>
        <w:rPr>
          <w:rFonts w:ascii="Calibri" w:hAnsi="Calibri" w:eastAsia="Calibri"/>
          <w:b/>
          <w:i w:val="0"/>
          <w:color w:val="1F4E79"/>
        </w:rPr>
        <w:t xml:space="preserve">• </w:t>
      </w:r>
      <w:r>
        <w:rPr>
          <w:rFonts w:ascii="Calibri" w:hAnsi="Calibri" w:eastAsia="Calibri"/>
          <w:b w:val="0"/>
          <w:i w:val="0"/>
        </w:rPr>
        <w:t>Ejecutar el encargo con la diligencia profesional debida, informando al Cliente sobre el estado general del asunto en plazos razonables.</w:t>
      </w:r>
    </w:p>
    <w:p>
      <w:pPr>
        <w:ind w:left="227"/>
      </w:pPr>
      <w:r>
        <w:rPr>
          <w:rFonts w:ascii="Calibri" w:hAnsi="Calibri" w:eastAsia="Calibri"/>
          <w:b/>
          <w:i w:val="0"/>
          <w:color w:val="1F4E79"/>
        </w:rPr>
        <w:t xml:space="preserve">• </w:t>
      </w:r>
      <w:r>
        <w:rPr>
          <w:rFonts w:ascii="Calibri" w:hAnsi="Calibri" w:eastAsia="Calibri"/>
          <w:b w:val="0"/>
          <w:i w:val="0"/>
        </w:rPr>
        <w:t>Guardar reserva respecto de los antecedentes proporcionados por el Cliente, salvo autorización, mandato legal o requerimiento de autoridad competente.</w:t>
      </w:r>
    </w:p>
    <w:p>
      <w:pPr>
        <w:ind w:left="227"/>
      </w:pPr>
      <w:r>
        <w:rPr>
          <w:rFonts w:ascii="Calibri" w:hAnsi="Calibri" w:eastAsia="Calibri"/>
          <w:b/>
          <w:i w:val="0"/>
          <w:color w:val="1F4E79"/>
        </w:rPr>
        <w:t xml:space="preserve">• </w:t>
      </w:r>
      <w:r>
        <w:rPr>
          <w:rFonts w:ascii="Calibri" w:hAnsi="Calibri" w:eastAsia="Calibri"/>
          <w:b w:val="0"/>
          <w:i w:val="0"/>
        </w:rPr>
        <w:t>Advertir oportunamente al Cliente si para continuar con la atención se requieren documentos, fondos, comparecencias personales o la suscripción de nuevos instrumentos.</w:t>
      </w:r>
    </w:p>
    <w:p>
      <w:pPr>
        <w:pStyle w:val="NAHeading1"/>
      </w:pPr>
      <w:r>
        <w:t>6. OBLIGACIONES DEL CLIENTE</w:t>
      </w:r>
    </w:p>
    <w:p>
      <w:pPr>
        <w:ind w:left="227"/>
      </w:pPr>
      <w:r>
        <w:rPr>
          <w:rFonts w:ascii="Calibri" w:hAnsi="Calibri" w:eastAsia="Calibri"/>
          <w:b/>
          <w:i w:val="0"/>
          <w:color w:val="1F4E79"/>
        </w:rPr>
        <w:t xml:space="preserve">• </w:t>
      </w:r>
      <w:r>
        <w:rPr>
          <w:rFonts w:ascii="Calibri" w:hAnsi="Calibri" w:eastAsia="Calibri"/>
          <w:b w:val="0"/>
          <w:i w:val="0"/>
        </w:rPr>
        <w:t>Entregar información veraz, completa y oportuna, así como los antecedentes y documentos necesarios para la gestión.</w:t>
      </w:r>
    </w:p>
    <w:p>
      <w:pPr>
        <w:ind w:left="227"/>
      </w:pPr>
      <w:r>
        <w:rPr>
          <w:rFonts w:ascii="Calibri" w:hAnsi="Calibri" w:eastAsia="Calibri"/>
          <w:b/>
          <w:i w:val="0"/>
          <w:color w:val="1F4E79"/>
        </w:rPr>
        <w:t xml:space="preserve">• </w:t>
      </w:r>
      <w:r>
        <w:rPr>
          <w:rFonts w:ascii="Calibri" w:hAnsi="Calibri" w:eastAsia="Calibri"/>
          <w:b w:val="0"/>
          <w:i w:val="0"/>
        </w:rPr>
        <w:t>Pagar íntegra y oportunamente los honorarios y gastos pactados.</w:t>
      </w:r>
    </w:p>
    <w:p>
      <w:pPr>
        <w:ind w:left="227"/>
      </w:pPr>
      <w:r>
        <w:rPr>
          <w:rFonts w:ascii="Calibri" w:hAnsi="Calibri" w:eastAsia="Calibri"/>
          <w:b/>
          <w:i w:val="0"/>
          <w:color w:val="1F4E79"/>
        </w:rPr>
        <w:t xml:space="preserve">• </w:t>
      </w:r>
      <w:r>
        <w:rPr>
          <w:rFonts w:ascii="Calibri" w:hAnsi="Calibri" w:eastAsia="Calibri"/>
          <w:b w:val="0"/>
          <w:i w:val="0"/>
        </w:rPr>
        <w:t>Asistir a reuniones, mediaciones, audiencias, ratificaciones, comparecencias o firmas cuando ello sea necesario para el avance del asunto.</w:t>
      </w:r>
    </w:p>
    <w:p>
      <w:pPr>
        <w:pStyle w:val="NAHeading1"/>
      </w:pPr>
      <w:r>
        <w:t>7. PATROCINIO, PODER Y ACTUACIONES JUDICIALES</w:t>
      </w:r>
    </w:p>
    <w:p>
      <w:r>
        <w:rPr>
          <w:rFonts w:ascii="Calibri" w:hAnsi="Calibri" w:eastAsia="Calibri"/>
          <w:b w:val="0"/>
          <w:i w:val="0"/>
        </w:rPr>
        <w:t>Si la materia requiere comparecencia judicial o administrativa con representación formal, el Cliente se obliga a otorgar oportunamente el patrocinio, poder u otros mandatos necesarios. La falta de otorgamiento, ratificación o comparecencia cuando corresponda podrá suspender o impedir la ejecución del encargo, sin responsabilidad para el Prestador.</w:t>
      </w:r>
    </w:p>
    <w:p>
      <w:pPr>
        <w:pStyle w:val="NAHeading1"/>
      </w:pPr>
      <w:r>
        <w:t>8. CONFIDENCIALIDAD Y DATOS PERSONALES</w:t>
      </w:r>
    </w:p>
    <w:p>
      <w:r>
        <w:rPr>
          <w:rFonts w:ascii="Calibri" w:hAnsi="Calibri" w:eastAsia="Calibri"/>
          <w:b w:val="0"/>
          <w:i w:val="0"/>
        </w:rPr>
        <w:t>Las partes reconocen que, con motivo del presente contrato, podrán tratar datos personales y antecedentes sensibles para la adecuada ejecución del encargo. El Prestador deberá utilizar dichos antecedentes únicamente para los fines asociados a la relación profesional, adoptar resguardos razonables de confidencialidad y limitar su comunicación a quienes resulte necesario para la atención del asunto o por exigencia legal.</w:t>
      </w:r>
    </w:p>
    <w:p>
      <w:pPr>
        <w:pStyle w:val="NASmall"/>
      </w:pPr>
      <w:r>
        <w:rPr>
          <w:rFonts w:ascii="Calibri" w:hAnsi="Calibri" w:eastAsia="Calibri"/>
          <w:b w:val="0"/>
          <w:i/>
        </w:rPr>
        <w:t>Se recomienda incorporar una autorización específica cuando el caso involucre datos especialmente sensibles, niños, niñas y adolescentes, salud, violencia intrafamiliar, antecedentes financieros o información de terceros.</w:t>
      </w:r>
    </w:p>
    <w:p>
      <w:r>
        <w:br w:type="page"/>
      </w:r>
    </w:p>
    <w:p>
      <w:pPr>
        <w:pStyle w:val="NAHeading1"/>
      </w:pPr>
      <w:r>
        <w:t>9. PLAZO Y TÉRMINO DEL CONTRATO</w:t>
      </w:r>
    </w:p>
    <w:p>
      <w:r>
        <w:rPr>
          <w:rFonts w:ascii="Calibri" w:hAnsi="Calibri" w:eastAsia="Calibri"/>
          <w:b w:val="0"/>
          <w:i w:val="0"/>
        </w:rPr>
        <w:t xml:space="preserve">El presente contrato regirá desde su firma y se mantendrá vigente hasta la conclusión del encargo descrito, salvo término anticipado por: </w:t>
      </w:r>
      <w:r>
        <w:rPr>
          <w:rFonts w:ascii="Calibri" w:hAnsi="Calibri" w:eastAsia="Calibri"/>
          <w:b/>
          <w:i w:val="0"/>
        </w:rPr>
        <w:t>(i)</w:t>
      </w:r>
      <w:r>
        <w:rPr>
          <w:rFonts w:ascii="Calibri" w:hAnsi="Calibri" w:eastAsia="Calibri"/>
          <w:b w:val="0"/>
          <w:i w:val="0"/>
        </w:rPr>
        <w:t xml:space="preserve"> acuerdo escrito de las partes; </w:t>
      </w:r>
      <w:r>
        <w:rPr>
          <w:rFonts w:ascii="Calibri" w:hAnsi="Calibri" w:eastAsia="Calibri"/>
          <w:b/>
          <w:i w:val="0"/>
        </w:rPr>
        <w:t>(ii)</w:t>
      </w:r>
      <w:r>
        <w:rPr>
          <w:rFonts w:ascii="Calibri" w:hAnsi="Calibri" w:eastAsia="Calibri"/>
          <w:b w:val="0"/>
          <w:i w:val="0"/>
        </w:rPr>
        <w:t xml:space="preserve"> incumplimiento grave de cualquiera de ellas; </w:t>
      </w:r>
      <w:r>
        <w:rPr>
          <w:rFonts w:ascii="Calibri" w:hAnsi="Calibri" w:eastAsia="Calibri"/>
          <w:b/>
          <w:i w:val="0"/>
        </w:rPr>
        <w:t>(iii)</w:t>
      </w:r>
      <w:r>
        <w:rPr>
          <w:rFonts w:ascii="Calibri" w:hAnsi="Calibri" w:eastAsia="Calibri"/>
          <w:b w:val="0"/>
          <w:i w:val="0"/>
        </w:rPr>
        <w:t xml:space="preserve"> falta de pago de honorarios o provisión de fondos; </w:t>
      </w:r>
      <w:r>
        <w:rPr>
          <w:rFonts w:ascii="Calibri" w:hAnsi="Calibri" w:eastAsia="Calibri"/>
          <w:b/>
          <w:i w:val="0"/>
        </w:rPr>
        <w:t>(iv)</w:t>
      </w:r>
      <w:r>
        <w:rPr>
          <w:rFonts w:ascii="Calibri" w:hAnsi="Calibri" w:eastAsia="Calibri"/>
          <w:b w:val="0"/>
          <w:i w:val="0"/>
        </w:rPr>
        <w:t xml:space="preserve"> pérdida de confianza profesional fundada; o </w:t>
      </w:r>
      <w:r>
        <w:rPr>
          <w:rFonts w:ascii="Calibri" w:hAnsi="Calibri" w:eastAsia="Calibri"/>
          <w:b/>
          <w:i w:val="0"/>
        </w:rPr>
        <w:t>(v)</w:t>
      </w:r>
      <w:r>
        <w:rPr>
          <w:rFonts w:ascii="Calibri" w:hAnsi="Calibri" w:eastAsia="Calibri"/>
          <w:b w:val="0"/>
          <w:i w:val="0"/>
        </w:rPr>
        <w:t xml:space="preserve"> imposibilidad legal o material de continuar con la atención.</w:t>
      </w:r>
    </w:p>
    <w:p>
      <w:r>
        <w:rPr>
          <w:rFonts w:ascii="Calibri" w:hAnsi="Calibri" w:eastAsia="Calibri"/>
          <w:b w:val="0"/>
          <w:i w:val="0"/>
        </w:rPr>
        <w:t>Terminando el contrato, el Prestador deberá restituir los antecedentes del Cliente que correspondan, sin perjuicio del derecho a conservar copias necesarias para respaldo profesional, cumplimiento normativo o defensa ante eventuales controversias.</w:t>
      </w:r>
    </w:p>
    <w:p>
      <w:pPr>
        <w:pStyle w:val="NAHeading1"/>
      </w:pPr>
      <w:r>
        <w:t>10. NO GARANTÍA DE RESULTADO</w:t>
      </w:r>
    </w:p>
    <w:p>
      <w:r>
        <w:rPr>
          <w:rFonts w:ascii="Calibri" w:hAnsi="Calibri" w:eastAsia="Calibri"/>
          <w:b w:val="0"/>
          <w:i w:val="0"/>
        </w:rPr>
        <w:t>El Cliente declara conocer y aceptar que la obligación del Prestador es de medios y no de resultado; por tanto, no se garantiza el éxito del juicio, negociación, gestión o trámite encomendado.</w:t>
      </w:r>
    </w:p>
    <w:p>
      <w:pPr>
        <w:pStyle w:val="NAHeading1"/>
      </w:pPr>
      <w:r>
        <w:t>11. COMUNICACIONES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D9E2F3"/>
          <w:left w:val="single" w:sz="5" w:space="0" w:color="D9E2F3"/>
          <w:bottom w:val="single" w:sz="5" w:space="0" w:color="D9E2F3"/>
          <w:right w:val="single" w:sz="5" w:space="0" w:color="D9E2F3"/>
          <w:insideH w:val="single" w:sz="5" w:space="0" w:color="D9E2F3"/>
          <w:insideV w:val="single" w:sz="5" w:space="0" w:color="D9E2F3"/>
        </w:tblBorders>
      </w:tblPr>
      <w:tblGrid>
        <w:gridCol w:w="3249"/>
        <w:gridCol w:w="3249"/>
        <w:gridCol w:w="3249"/>
      </w:tblGrid>
      <w:tr>
        <w:tc>
          <w:tcPr>
            <w:tcW w:type="dxa" w:w="3249"/>
            <w:shd w:fill="DCE6F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r>
              <w:rPr>
                <w:b/>
                <w:color w:val="1F4E79"/>
              </w:rPr>
              <w:t>Parte</w:t>
            </w:r>
          </w:p>
        </w:tc>
        <w:tc>
          <w:tcPr>
            <w:tcW w:type="dxa" w:w="3249"/>
            <w:shd w:fill="DCE6F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r>
              <w:rPr>
                <w:b/>
                <w:color w:val="1F4E79"/>
              </w:rPr>
              <w:t>Correo electrónico</w:t>
            </w:r>
          </w:p>
        </w:tc>
        <w:tc>
          <w:tcPr>
            <w:tcW w:type="dxa" w:w="3249"/>
            <w:shd w:fill="DCE6F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r>
              <w:rPr>
                <w:b/>
                <w:color w:val="1F4E79"/>
              </w:rPr>
              <w:t>Teléfono / WhatsApp</w:t>
            </w:r>
          </w:p>
        </w:tc>
      </w:tr>
      <w:tr>
        <w:tc>
          <w:tcPr>
            <w:tcW w:type="dxa" w:w="3249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jc w:val="center"/>
            </w:pPr>
            <w:r>
              <w:t>Prestador</w:t>
            </w:r>
          </w:p>
        </w:tc>
        <w:tc>
          <w:tcPr>
            <w:tcW w:type="dxa" w:w="3249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jc w:val="left"/>
            </w:pPr>
            <w:r>
              <w:t>____________________________</w:t>
            </w:r>
          </w:p>
        </w:tc>
        <w:tc>
          <w:tcPr>
            <w:tcW w:type="dxa" w:w="3249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jc w:val="left"/>
            </w:pPr>
            <w:r>
              <w:t>____________________</w:t>
            </w:r>
          </w:p>
        </w:tc>
      </w:tr>
      <w:tr>
        <w:tc>
          <w:tcPr>
            <w:tcW w:type="dxa" w:w="3249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jc w:val="center"/>
            </w:pPr>
            <w:r>
              <w:t>Cliente</w:t>
            </w:r>
          </w:p>
        </w:tc>
        <w:tc>
          <w:tcPr>
            <w:tcW w:type="dxa" w:w="3249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jc w:val="left"/>
            </w:pPr>
            <w:r>
              <w:t>____________________________</w:t>
            </w:r>
          </w:p>
        </w:tc>
        <w:tc>
          <w:tcPr>
            <w:tcW w:type="dxa" w:w="3249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jc w:val="left"/>
            </w:pPr>
            <w:r>
              <w:t>____________________</w:t>
            </w:r>
          </w:p>
        </w:tc>
      </w:tr>
    </w:tbl>
    <w:p>
      <w:pPr>
        <w:pStyle w:val="NASmall"/>
      </w:pPr>
      <w:r>
        <w:rPr>
          <w:rFonts w:ascii="Calibri" w:hAnsi="Calibri" w:eastAsia="Calibri"/>
          <w:b w:val="0"/>
          <w:i/>
        </w:rPr>
        <w:t>Toda modificación relevante del encargo, honorarios, etapas o estrategia debiera quedar documentada por escrito.</w:t>
      </w:r>
    </w:p>
    <w:p>
      <w:pPr>
        <w:pStyle w:val="NAHeading1"/>
      </w:pPr>
      <w:r>
        <w:t>12. DOMICILIO Y SOLUCIÓN DE CONTROVERSIAS</w:t>
      </w:r>
    </w:p>
    <w:p>
      <w:r>
        <w:rPr>
          <w:rFonts w:ascii="Calibri" w:hAnsi="Calibri" w:eastAsia="Calibri"/>
          <w:b w:val="0"/>
          <w:i w:val="0"/>
        </w:rPr>
        <w:t xml:space="preserve">Para todos los efectos derivados de este contrato, las partes fijan su domicilio en la comuna de </w:t>
      </w:r>
      <w:r>
        <w:rPr>
          <w:rFonts w:ascii="Calibri" w:hAnsi="Calibri" w:eastAsia="Calibri"/>
          <w:b/>
          <w:i w:val="0"/>
        </w:rPr>
        <w:t>[●]</w:t>
      </w:r>
      <w:r>
        <w:rPr>
          <w:rFonts w:ascii="Calibri" w:hAnsi="Calibri" w:eastAsia="Calibri"/>
          <w:b w:val="0"/>
          <w:i w:val="0"/>
        </w:rPr>
        <w:t>, prorrogando competencia a sus tribunales ordinarios de justicia, salvo que por la naturaleza del asunto corresponda otro tribunal o mecanismo legalmente aplicable.</w:t>
      </w:r>
    </w:p>
    <w:p>
      <w:pPr>
        <w:pStyle w:val="NAHeading1"/>
      </w:pPr>
      <w:r>
        <w:t>13. FIRMAS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</w:tblPr>
      <w:tblGrid>
        <w:gridCol w:w="4873"/>
        <w:gridCol w:w="4873"/>
      </w:tblGrid>
      <w:tr>
        <w:tc>
          <w:tcPr>
            <w:tcW w:type="dxa" w:w="4873"/>
            <w:tcMar>
              <w:top w:w="110" w:type="dxa"/>
              <w:start w:w="120" w:type="dxa"/>
              <w:bottom w:w="110" w:type="dxa"/>
              <w:end w:w="120" w:type="dxa"/>
            </w:tcMar>
            <w:vAlign w:val="bottom"/>
          </w:tcPr>
          <w:p>
            <w:r>
              <w:br/>
              <w:br/>
              <w:br/>
              <w:t>__________________________________</w:t>
            </w:r>
          </w:p>
        </w:tc>
        <w:tc>
          <w:tcPr>
            <w:tcW w:type="dxa" w:w="4873"/>
            <w:tcMar>
              <w:top w:w="110" w:type="dxa"/>
              <w:start w:w="120" w:type="dxa"/>
              <w:bottom w:w="110" w:type="dxa"/>
              <w:end w:w="120" w:type="dxa"/>
            </w:tcMar>
            <w:vAlign w:val="bottom"/>
          </w:tcPr>
          <w:p>
            <w:r>
              <w:br/>
              <w:br/>
              <w:br/>
              <w:t>__________________________________</w:t>
            </w:r>
          </w:p>
        </w:tc>
      </w:tr>
      <w:tr>
        <w:tc>
          <w:tcPr>
            <w:tcW w:type="dxa" w:w="487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jc w:val="center"/>
            </w:pPr>
            <w:r>
              <w:t>Prestador</w:t>
              <w:br/>
              <w:t>Nombre:</w:t>
              <w:br/>
              <w:t>RUT:</w:t>
            </w:r>
          </w:p>
        </w:tc>
        <w:tc>
          <w:tcPr>
            <w:tcW w:type="dxa" w:w="4873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jc w:val="center"/>
            </w:pPr>
            <w:r>
              <w:t>Cliente</w:t>
              <w:br/>
              <w:t>Nombre:</w:t>
              <w:br/>
              <w:t>RUT:</w:t>
            </w:r>
          </w:p>
        </w:tc>
      </w:tr>
    </w:tbl>
    <w:p/>
    <w:p>
      <w:pPr>
        <w:pStyle w:val="NAHeading1"/>
      </w:pPr>
      <w:r>
        <w:t>ANEXO SUGERIDO: RESUMEN DEL ENCARGO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D9D9D9"/>
          <w:left w:val="single" w:sz="5" w:space="0" w:color="D9D9D9"/>
          <w:bottom w:val="single" w:sz="5" w:space="0" w:color="D9D9D9"/>
          <w:right w:val="single" w:sz="5" w:space="0" w:color="D9D9D9"/>
          <w:insideH w:val="single" w:sz="5" w:space="0" w:color="D9D9D9"/>
          <w:insideV w:val="single" w:sz="5" w:space="0" w:color="D9D9D9"/>
        </w:tblBorders>
      </w:tblPr>
      <w:tblGrid>
        <w:gridCol w:w="4873"/>
        <w:gridCol w:w="4873"/>
      </w:tblGrid>
      <w:tr>
        <w:tc>
          <w:tcPr>
            <w:tcW w:type="dxa" w:w="4873"/>
            <w:shd w:fill="F2F2F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r>
              <w:rPr>
                <w:b/>
              </w:rPr>
              <w:t>Objetivo del cliente</w:t>
            </w:r>
          </w:p>
        </w:tc>
        <w:tc>
          <w:tcPr>
            <w:tcW w:type="dxa" w:w="4873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r>
              <w:t>______________________________________________________________</w:t>
            </w:r>
          </w:p>
        </w:tc>
      </w:tr>
      <w:tr>
        <w:tc>
          <w:tcPr>
            <w:tcW w:type="dxa" w:w="4873"/>
            <w:shd w:fill="F2F2F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r>
              <w:rPr>
                <w:b/>
              </w:rPr>
              <w:t>Hitos o etapas del servicio</w:t>
            </w:r>
          </w:p>
        </w:tc>
        <w:tc>
          <w:tcPr>
            <w:tcW w:type="dxa" w:w="4873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r>
              <w:t>______________________________________________________________</w:t>
            </w:r>
          </w:p>
        </w:tc>
      </w:tr>
      <w:tr>
        <w:tc>
          <w:tcPr>
            <w:tcW w:type="dxa" w:w="4873"/>
            <w:shd w:fill="F2F2F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r>
              <w:rPr>
                <w:b/>
              </w:rPr>
              <w:t>Documentos entregados</w:t>
            </w:r>
          </w:p>
        </w:tc>
        <w:tc>
          <w:tcPr>
            <w:tcW w:type="dxa" w:w="4873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r>
              <w:t>______________________________________________________________</w:t>
            </w:r>
          </w:p>
        </w:tc>
      </w:tr>
      <w:tr>
        <w:tc>
          <w:tcPr>
            <w:tcW w:type="dxa" w:w="4873"/>
            <w:shd w:fill="F2F2F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r>
              <w:rPr>
                <w:b/>
              </w:rPr>
              <w:t>Plazo estimado de gestión</w:t>
            </w:r>
          </w:p>
        </w:tc>
        <w:tc>
          <w:tcPr>
            <w:tcW w:type="dxa" w:w="4873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r>
              <w:t>______________________________________________________________</w:t>
            </w:r>
          </w:p>
        </w:tc>
      </w:tr>
      <w:tr>
        <w:tc>
          <w:tcPr>
            <w:tcW w:type="dxa" w:w="4873"/>
            <w:shd w:fill="F2F2F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r>
              <w:rPr>
                <w:b/>
              </w:rPr>
              <w:t>Observaciones especiales</w:t>
            </w:r>
          </w:p>
        </w:tc>
        <w:tc>
          <w:tcPr>
            <w:tcW w:type="dxa" w:w="4873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r>
              <w:t>______________________________________________________________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247" w:right="1247" w:bottom="1134" w:left="124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7"/>
      </w:rPr>
      <w:t>Documento base de referencia. Debe revisarse y adaptarse según la materia, estrategia y circunstancias del caso.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b/>
        <w:color w:val="5A5A5A"/>
        <w:sz w:val="18"/>
      </w:rPr>
      <w:t>NexoAbogados | Recurso descargable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AHeading1">
    <w:name w:val="NA Heading 1"/>
    <w:basedOn w:val="Normal"/>
    <w:pPr>
      <w:keepNext/>
      <w:spacing w:before="200" w:after="80"/>
    </w:pPr>
    <w:rPr>
      <w:rFonts w:ascii="Calibri" w:hAnsi="Calibri" w:eastAsia="Calibri"/>
      <w:b/>
      <w:color w:val="1F4E79"/>
      <w:sz w:val="25"/>
    </w:rPr>
  </w:style>
  <w:style w:type="paragraph" w:customStyle="1" w:styleId="NASmall">
    <w:name w:val="NA Small"/>
    <w:basedOn w:val="Normal"/>
    <w:pPr>
      <w:spacing w:after="60"/>
    </w:pPr>
    <w:rPr>
      <w:color w:val="5A5A5A"/>
      <w:sz w:val="18"/>
    </w:rPr>
  </w:style>
  <w:style w:type="paragraph" w:customStyle="1" w:styleId="NABoxText">
    <w:name w:val="NA Box Text"/>
    <w:basedOn w:val="Normal"/>
    <w:pPr>
      <w:spacing w:after="0" w:before="0" w:line="259" w:lineRule="auto"/>
    </w:pPr>
    <w:rPr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